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D5C54" w14:textId="77777777" w:rsidR="00361F35" w:rsidRDefault="00000000">
      <w:pPr>
        <w:ind w:firstLineChars="0" w:firstLine="0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附件2</w:t>
      </w:r>
    </w:p>
    <w:p w14:paraId="6ABBF77A" w14:textId="77777777" w:rsidR="00361F35" w:rsidRDefault="00361F35">
      <w:pPr>
        <w:jc w:val="left"/>
        <w:rPr>
          <w:rFonts w:eastAsia="仿宋"/>
          <w:szCs w:val="32"/>
        </w:rPr>
      </w:pPr>
    </w:p>
    <w:p w14:paraId="4811F1EA" w14:textId="77777777" w:rsidR="00361F35" w:rsidRDefault="00000000">
      <w:pPr>
        <w:spacing w:afterLines="50" w:after="156" w:line="480" w:lineRule="auto"/>
        <w:ind w:firstLine="72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项目建议汇总</w:t>
      </w:r>
      <w:r>
        <w:rPr>
          <w:rFonts w:eastAsia="方正小标宋简体"/>
          <w:sz w:val="36"/>
          <w:szCs w:val="36"/>
        </w:rPr>
        <w:t>表</w:t>
      </w:r>
    </w:p>
    <w:tbl>
      <w:tblPr>
        <w:tblW w:w="13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1"/>
        <w:gridCol w:w="1722"/>
        <w:gridCol w:w="2770"/>
        <w:gridCol w:w="2933"/>
        <w:gridCol w:w="1299"/>
        <w:gridCol w:w="1607"/>
        <w:gridCol w:w="1633"/>
      </w:tblGrid>
      <w:tr w:rsidR="00361F35" w14:paraId="220C3F81" w14:textId="77777777">
        <w:trPr>
          <w:trHeight w:val="985"/>
          <w:jc w:val="center"/>
        </w:trPr>
        <w:tc>
          <w:tcPr>
            <w:tcW w:w="1211" w:type="dxa"/>
            <w:vAlign w:val="center"/>
          </w:tcPr>
          <w:p w14:paraId="737A7BBE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序号</w:t>
            </w:r>
          </w:p>
        </w:tc>
        <w:tc>
          <w:tcPr>
            <w:tcW w:w="1722" w:type="dxa"/>
            <w:vAlign w:val="center"/>
          </w:tcPr>
          <w:p w14:paraId="3CEA0AC8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名称</w:t>
            </w:r>
          </w:p>
        </w:tc>
        <w:tc>
          <w:tcPr>
            <w:tcW w:w="2770" w:type="dxa"/>
            <w:vAlign w:val="center"/>
          </w:tcPr>
          <w:p w14:paraId="79AC5DB7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需求概况</w:t>
            </w:r>
          </w:p>
        </w:tc>
        <w:tc>
          <w:tcPr>
            <w:tcW w:w="2933" w:type="dxa"/>
            <w:vAlign w:val="center"/>
          </w:tcPr>
          <w:p w14:paraId="6494251F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需求领域</w:t>
            </w:r>
          </w:p>
        </w:tc>
        <w:tc>
          <w:tcPr>
            <w:tcW w:w="1299" w:type="dxa"/>
            <w:vAlign w:val="center"/>
          </w:tcPr>
          <w:p w14:paraId="226108FB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kern w:val="2"/>
                <w:sz w:val="30"/>
                <w:szCs w:val="30"/>
              </w:rPr>
            </w:pPr>
            <w:r>
              <w:rPr>
                <w:rFonts w:eastAsia="仿宋"/>
                <w:kern w:val="2"/>
                <w:sz w:val="30"/>
                <w:szCs w:val="30"/>
              </w:rPr>
              <w:t>意向</w:t>
            </w:r>
            <w:r>
              <w:rPr>
                <w:rFonts w:eastAsia="仿宋" w:hint="eastAsia"/>
                <w:kern w:val="2"/>
                <w:sz w:val="30"/>
                <w:szCs w:val="30"/>
              </w:rPr>
              <w:t>牵头</w:t>
            </w:r>
            <w:r>
              <w:rPr>
                <w:rFonts w:eastAsia="仿宋"/>
                <w:kern w:val="2"/>
                <w:sz w:val="30"/>
                <w:szCs w:val="30"/>
              </w:rPr>
              <w:t>院士</w:t>
            </w:r>
          </w:p>
        </w:tc>
        <w:tc>
          <w:tcPr>
            <w:tcW w:w="1607" w:type="dxa"/>
            <w:vAlign w:val="center"/>
          </w:tcPr>
          <w:p w14:paraId="7FA23C2D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kern w:val="2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联系部门</w:t>
            </w:r>
          </w:p>
        </w:tc>
        <w:tc>
          <w:tcPr>
            <w:tcW w:w="1633" w:type="dxa"/>
            <w:vAlign w:val="center"/>
          </w:tcPr>
          <w:p w14:paraId="0DEB96FE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联系人及联系方式</w:t>
            </w:r>
          </w:p>
        </w:tc>
      </w:tr>
      <w:tr w:rsidR="00361F35" w14:paraId="7D58DEF9" w14:textId="77777777">
        <w:trPr>
          <w:trHeight w:val="2935"/>
          <w:jc w:val="center"/>
        </w:trPr>
        <w:tc>
          <w:tcPr>
            <w:tcW w:w="1211" w:type="dxa"/>
            <w:vAlign w:val="center"/>
          </w:tcPr>
          <w:p w14:paraId="4AECF84D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</w:t>
            </w:r>
          </w:p>
        </w:tc>
        <w:tc>
          <w:tcPr>
            <w:tcW w:w="1722" w:type="dxa"/>
            <w:vAlign w:val="center"/>
          </w:tcPr>
          <w:p w14:paraId="7FFE83E6" w14:textId="77777777" w:rsidR="00361F35" w:rsidRDefault="00361F35">
            <w:pPr>
              <w:spacing w:line="360" w:lineRule="exact"/>
              <w:ind w:firstLineChars="0" w:firstLine="0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770" w:type="dxa"/>
            <w:vAlign w:val="center"/>
          </w:tcPr>
          <w:p w14:paraId="62171E44" w14:textId="77777777" w:rsidR="00361F35" w:rsidRDefault="00000000">
            <w:pPr>
              <w:spacing w:line="360" w:lineRule="exact"/>
              <w:ind w:firstLineChars="0" w:firstLine="0"/>
              <w:jc w:val="left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言简意赅，突出重点。阐明需求目的及拟解决的主要问题</w:t>
            </w:r>
            <w:r>
              <w:rPr>
                <w:rFonts w:eastAsia="楷体" w:hint="eastAsia"/>
                <w:sz w:val="28"/>
                <w:szCs w:val="28"/>
              </w:rPr>
              <w:t>（</w:t>
            </w:r>
            <w:r>
              <w:rPr>
                <w:rFonts w:eastAsia="楷体"/>
                <w:sz w:val="28"/>
                <w:szCs w:val="28"/>
              </w:rPr>
              <w:t>100</w:t>
            </w:r>
            <w:r>
              <w:rPr>
                <w:rFonts w:eastAsia="楷体"/>
                <w:sz w:val="28"/>
                <w:szCs w:val="28"/>
              </w:rPr>
              <w:t>字</w:t>
            </w:r>
            <w:r>
              <w:rPr>
                <w:rFonts w:eastAsia="楷体" w:hint="eastAsia"/>
                <w:sz w:val="28"/>
                <w:szCs w:val="28"/>
              </w:rPr>
              <w:t>内）</w:t>
            </w:r>
            <w:r>
              <w:rPr>
                <w:rFonts w:eastAsia="楷体"/>
                <w:sz w:val="28"/>
                <w:szCs w:val="28"/>
              </w:rPr>
              <w:t>。</w:t>
            </w:r>
          </w:p>
        </w:tc>
        <w:tc>
          <w:tcPr>
            <w:tcW w:w="2933" w:type="dxa"/>
            <w:vAlign w:val="center"/>
          </w:tcPr>
          <w:p w14:paraId="2BF0FF88" w14:textId="77777777" w:rsidR="00361F35" w:rsidRDefault="00000000">
            <w:pPr>
              <w:spacing w:line="360" w:lineRule="exact"/>
              <w:ind w:firstLineChars="0" w:firstLine="0"/>
              <w:jc w:val="left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请参考</w:t>
            </w:r>
            <w:r>
              <w:rPr>
                <w:rFonts w:eastAsia="楷体" w:hint="eastAsia"/>
                <w:sz w:val="28"/>
                <w:szCs w:val="28"/>
              </w:rPr>
              <w:t>中国</w:t>
            </w:r>
            <w:r>
              <w:rPr>
                <w:rFonts w:eastAsia="楷体"/>
                <w:sz w:val="28"/>
                <w:szCs w:val="28"/>
              </w:rPr>
              <w:t>工程院</w:t>
            </w:r>
            <w:r>
              <w:rPr>
                <w:rFonts w:eastAsia="楷体"/>
                <w:sz w:val="28"/>
                <w:szCs w:val="28"/>
              </w:rPr>
              <w:t>9</w:t>
            </w:r>
            <w:r>
              <w:rPr>
                <w:rFonts w:eastAsia="楷体"/>
                <w:sz w:val="28"/>
                <w:szCs w:val="28"/>
              </w:rPr>
              <w:t>个学部的分配，将需求落入</w:t>
            </w:r>
            <w:r>
              <w:rPr>
                <w:rFonts w:eastAsia="楷体" w:hint="eastAsia"/>
                <w:sz w:val="28"/>
                <w:szCs w:val="28"/>
              </w:rPr>
              <w:t>具体</w:t>
            </w:r>
            <w:r>
              <w:rPr>
                <w:rFonts w:eastAsia="楷体"/>
                <w:sz w:val="28"/>
                <w:szCs w:val="28"/>
              </w:rPr>
              <w:t>学部（如</w:t>
            </w:r>
            <w:r>
              <w:rPr>
                <w:rFonts w:eastAsia="楷体" w:hint="eastAsia"/>
                <w:sz w:val="28"/>
                <w:szCs w:val="28"/>
              </w:rPr>
              <w:t>机械与运载工程学部</w:t>
            </w:r>
            <w:r>
              <w:rPr>
                <w:rFonts w:eastAsia="楷体"/>
                <w:sz w:val="28"/>
                <w:szCs w:val="28"/>
              </w:rPr>
              <w:t>等）</w:t>
            </w:r>
            <w:r>
              <w:rPr>
                <w:rFonts w:eastAsia="楷体" w:hint="eastAsia"/>
                <w:sz w:val="28"/>
                <w:szCs w:val="28"/>
              </w:rPr>
              <w:t>，</w:t>
            </w:r>
            <w:r>
              <w:rPr>
                <w:rFonts w:eastAsia="楷体"/>
                <w:sz w:val="28"/>
                <w:szCs w:val="28"/>
              </w:rPr>
              <w:t>并尽可能明确学科</w:t>
            </w:r>
            <w:r>
              <w:rPr>
                <w:rFonts w:eastAsia="楷体" w:hint="eastAsia"/>
                <w:sz w:val="28"/>
                <w:szCs w:val="28"/>
              </w:rPr>
              <w:t>（如机械工程等）</w:t>
            </w:r>
            <w:r>
              <w:rPr>
                <w:rFonts w:eastAsia="楷体"/>
                <w:sz w:val="28"/>
                <w:szCs w:val="28"/>
              </w:rPr>
              <w:t>。重大</w:t>
            </w:r>
            <w:r>
              <w:rPr>
                <w:rFonts w:eastAsia="楷体" w:hint="eastAsia"/>
                <w:sz w:val="28"/>
                <w:szCs w:val="28"/>
              </w:rPr>
              <w:t>咨询项目</w:t>
            </w:r>
            <w:r>
              <w:rPr>
                <w:rFonts w:eastAsia="楷体"/>
                <w:sz w:val="28"/>
                <w:szCs w:val="28"/>
              </w:rPr>
              <w:t>需求可</w:t>
            </w:r>
            <w:r>
              <w:rPr>
                <w:rFonts w:eastAsia="楷体" w:hint="eastAsia"/>
                <w:sz w:val="28"/>
                <w:szCs w:val="28"/>
              </w:rPr>
              <w:t>填多</w:t>
            </w:r>
            <w:r>
              <w:rPr>
                <w:rFonts w:eastAsia="楷体"/>
                <w:sz w:val="28"/>
                <w:szCs w:val="28"/>
              </w:rPr>
              <w:t>个学部。</w:t>
            </w:r>
          </w:p>
        </w:tc>
        <w:tc>
          <w:tcPr>
            <w:tcW w:w="1299" w:type="dxa"/>
            <w:vAlign w:val="center"/>
          </w:tcPr>
          <w:p w14:paraId="5787BC4D" w14:textId="77777777" w:rsidR="00361F35" w:rsidRDefault="00361F35">
            <w:pPr>
              <w:spacing w:line="360" w:lineRule="exact"/>
              <w:ind w:firstLineChars="0" w:firstLine="0"/>
              <w:jc w:val="left"/>
              <w:rPr>
                <w:rFonts w:eastAsia="楷体"/>
                <w:kern w:val="2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14:paraId="0D4FC326" w14:textId="77777777" w:rsidR="00361F35" w:rsidRDefault="00000000">
            <w:pPr>
              <w:spacing w:line="360" w:lineRule="exact"/>
              <w:ind w:firstLineChars="0" w:firstLine="0"/>
              <w:jc w:val="left"/>
              <w:rPr>
                <w:rFonts w:eastAsia="楷体"/>
                <w:kern w:val="2"/>
                <w:sz w:val="28"/>
                <w:szCs w:val="28"/>
              </w:rPr>
            </w:pPr>
            <w:r>
              <w:rPr>
                <w:rFonts w:eastAsia="楷体" w:hint="eastAsia"/>
                <w:sz w:val="28"/>
                <w:szCs w:val="28"/>
              </w:rPr>
              <w:t>联系的</w:t>
            </w:r>
            <w:r>
              <w:rPr>
                <w:rFonts w:eastAsia="楷体"/>
                <w:sz w:val="28"/>
                <w:szCs w:val="28"/>
              </w:rPr>
              <w:t>厅局</w:t>
            </w:r>
            <w:r>
              <w:rPr>
                <w:rFonts w:eastAsia="楷体" w:hint="eastAsia"/>
                <w:sz w:val="28"/>
                <w:szCs w:val="28"/>
              </w:rPr>
              <w:t>、地市</w:t>
            </w:r>
            <w:r>
              <w:rPr>
                <w:rFonts w:eastAsia="楷体"/>
                <w:sz w:val="28"/>
                <w:szCs w:val="28"/>
              </w:rPr>
              <w:t>或大型企事业单位。</w:t>
            </w:r>
          </w:p>
        </w:tc>
        <w:tc>
          <w:tcPr>
            <w:tcW w:w="1633" w:type="dxa"/>
            <w:vAlign w:val="center"/>
          </w:tcPr>
          <w:p w14:paraId="47FE2EDE" w14:textId="77777777" w:rsidR="00361F35" w:rsidRDefault="00361F35"/>
        </w:tc>
      </w:tr>
      <w:tr w:rsidR="00361F35" w14:paraId="04EA5B53" w14:textId="77777777">
        <w:trPr>
          <w:trHeight w:val="740"/>
          <w:jc w:val="center"/>
        </w:trPr>
        <w:tc>
          <w:tcPr>
            <w:tcW w:w="1211" w:type="dxa"/>
            <w:vAlign w:val="center"/>
          </w:tcPr>
          <w:p w14:paraId="556EFEFA" w14:textId="77777777" w:rsidR="00361F35" w:rsidRDefault="00000000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2</w:t>
            </w:r>
          </w:p>
        </w:tc>
        <w:tc>
          <w:tcPr>
            <w:tcW w:w="1722" w:type="dxa"/>
            <w:vAlign w:val="center"/>
          </w:tcPr>
          <w:p w14:paraId="1E3894DD" w14:textId="77777777" w:rsidR="00361F35" w:rsidRDefault="00361F35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2770" w:type="dxa"/>
            <w:vAlign w:val="center"/>
          </w:tcPr>
          <w:p w14:paraId="7BB3A62B" w14:textId="77777777" w:rsidR="00361F35" w:rsidRDefault="00361F35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2933" w:type="dxa"/>
            <w:vAlign w:val="center"/>
          </w:tcPr>
          <w:p w14:paraId="35FAAF31" w14:textId="77777777" w:rsidR="00361F35" w:rsidRDefault="00361F35">
            <w:pPr>
              <w:spacing w:line="480" w:lineRule="exact"/>
              <w:ind w:firstLineChars="0" w:firstLine="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299" w:type="dxa"/>
            <w:vAlign w:val="center"/>
          </w:tcPr>
          <w:p w14:paraId="6D1FB01B" w14:textId="77777777" w:rsidR="00361F35" w:rsidRDefault="00361F35">
            <w:pPr>
              <w:spacing w:line="480" w:lineRule="exact"/>
              <w:ind w:firstLineChars="0" w:firstLine="0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 w14:paraId="73B3FCAF" w14:textId="77777777" w:rsidR="00361F35" w:rsidRDefault="00361F35">
            <w:pPr>
              <w:spacing w:line="480" w:lineRule="exact"/>
              <w:ind w:firstLineChars="0" w:firstLine="0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633" w:type="dxa"/>
            <w:vAlign w:val="center"/>
          </w:tcPr>
          <w:p w14:paraId="5AF1AF99" w14:textId="77777777" w:rsidR="00361F35" w:rsidRDefault="00361F35">
            <w:pPr>
              <w:spacing w:line="480" w:lineRule="exact"/>
              <w:ind w:firstLineChars="0" w:firstLine="0"/>
              <w:rPr>
                <w:rFonts w:eastAsia="仿宋"/>
                <w:sz w:val="30"/>
                <w:szCs w:val="30"/>
              </w:rPr>
            </w:pPr>
          </w:p>
        </w:tc>
      </w:tr>
    </w:tbl>
    <w:p w14:paraId="7DF5F373" w14:textId="6FE32874" w:rsidR="00361F35" w:rsidRDefault="00000000" w:rsidP="00004026">
      <w:pPr>
        <w:spacing w:line="240" w:lineRule="auto"/>
        <w:ind w:firstLineChars="0" w:firstLine="0"/>
        <w:jc w:val="left"/>
      </w:pPr>
      <w:r>
        <w:rPr>
          <w:rFonts w:eastAsia="仿宋"/>
          <w:sz w:val="24"/>
          <w:szCs w:val="24"/>
        </w:rPr>
        <w:t>说明：</w:t>
      </w:r>
      <w:r>
        <w:rPr>
          <w:rFonts w:eastAsia="仿宋" w:hint="eastAsia"/>
          <w:sz w:val="24"/>
          <w:szCs w:val="24"/>
        </w:rPr>
        <w:t>院地合作</w:t>
      </w:r>
      <w:r>
        <w:rPr>
          <w:rFonts w:eastAsia="仿宋"/>
          <w:sz w:val="24"/>
          <w:szCs w:val="24"/>
        </w:rPr>
        <w:t>咨询研究项目为</w:t>
      </w:r>
      <w:r>
        <w:rPr>
          <w:rFonts w:eastAsia="仿宋" w:hint="eastAsia"/>
          <w:sz w:val="24"/>
          <w:szCs w:val="24"/>
        </w:rPr>
        <w:t>省部级项目</w:t>
      </w:r>
      <w:r>
        <w:rPr>
          <w:rFonts w:eastAsia="仿宋"/>
          <w:sz w:val="24"/>
          <w:szCs w:val="24"/>
        </w:rPr>
        <w:t>，</w:t>
      </w:r>
      <w:r>
        <w:rPr>
          <w:rFonts w:eastAsia="仿宋" w:hint="eastAsia"/>
          <w:sz w:val="24"/>
          <w:szCs w:val="24"/>
        </w:rPr>
        <w:t>其中重大资助强度一般不低于</w:t>
      </w:r>
      <w:r>
        <w:rPr>
          <w:rFonts w:eastAsia="仿宋" w:hint="eastAsia"/>
          <w:sz w:val="24"/>
          <w:szCs w:val="24"/>
        </w:rPr>
        <w:t>100</w:t>
      </w:r>
      <w:r>
        <w:rPr>
          <w:rFonts w:eastAsia="仿宋" w:hint="eastAsia"/>
          <w:sz w:val="24"/>
          <w:szCs w:val="24"/>
        </w:rPr>
        <w:t>万元，</w:t>
      </w:r>
      <w:r>
        <w:rPr>
          <w:rFonts w:eastAsia="仿宋"/>
          <w:sz w:val="24"/>
          <w:szCs w:val="24"/>
        </w:rPr>
        <w:t>项目负责人</w:t>
      </w:r>
      <w:r>
        <w:rPr>
          <w:rFonts w:eastAsia="仿宋" w:hint="eastAsia"/>
          <w:sz w:val="24"/>
          <w:szCs w:val="24"/>
        </w:rPr>
        <w:t>应为</w:t>
      </w:r>
      <w:r>
        <w:rPr>
          <w:rFonts w:eastAsia="仿宋"/>
          <w:sz w:val="24"/>
          <w:szCs w:val="24"/>
        </w:rPr>
        <w:t>中国工程院院士，</w:t>
      </w:r>
      <w:r>
        <w:rPr>
          <w:rFonts w:eastAsia="仿宋" w:hint="eastAsia"/>
          <w:sz w:val="24"/>
          <w:szCs w:val="24"/>
        </w:rPr>
        <w:t>课题负责人原则上应为院士，</w:t>
      </w:r>
      <w:r>
        <w:rPr>
          <w:rFonts w:eastAsia="仿宋"/>
          <w:sz w:val="24"/>
          <w:szCs w:val="24"/>
        </w:rPr>
        <w:t>有关高校、科研院所、企业、行业或咨询协会（学会）等（独立法人）作为承担单位，由院士牵头组建研究团队，开展战略咨询、协同攻关、成果转化、院士行等，促进产业转型升级和经济社会高质量发展。</w:t>
      </w:r>
    </w:p>
    <w:sectPr w:rsidR="00361F35" w:rsidSect="000040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87" w:right="2098" w:bottom="1474" w:left="1984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27829" w14:textId="77777777" w:rsidR="006859E6" w:rsidRDefault="006859E6">
      <w:pPr>
        <w:spacing w:line="240" w:lineRule="auto"/>
      </w:pPr>
      <w:r>
        <w:separator/>
      </w:r>
    </w:p>
  </w:endnote>
  <w:endnote w:type="continuationSeparator" w:id="0">
    <w:p w14:paraId="5F144717" w14:textId="77777777" w:rsidR="006859E6" w:rsidRDefault="00685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4687" w14:textId="77777777" w:rsidR="00361F35" w:rsidRDefault="00361F35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7CE9" w14:textId="77777777" w:rsidR="00361F35" w:rsidRDefault="00361F35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CA3A" w14:textId="77777777" w:rsidR="00361F35" w:rsidRDefault="00361F3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4DC53" w14:textId="77777777" w:rsidR="006859E6" w:rsidRDefault="006859E6">
      <w:pPr>
        <w:spacing w:line="240" w:lineRule="auto"/>
      </w:pPr>
      <w:r>
        <w:separator/>
      </w:r>
    </w:p>
  </w:footnote>
  <w:footnote w:type="continuationSeparator" w:id="0">
    <w:p w14:paraId="209AA260" w14:textId="77777777" w:rsidR="006859E6" w:rsidRDefault="006859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40F2" w14:textId="77777777" w:rsidR="00361F35" w:rsidRDefault="00361F3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1922B" w14:textId="77777777" w:rsidR="00361F35" w:rsidRDefault="00361F3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5BBBF" w14:textId="77777777" w:rsidR="00361F35" w:rsidRDefault="00361F3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NhNTA3MjJmMDQ1ZmRlMzdiY2I2NGE0ZDk3ZmM2N2QifQ=="/>
  </w:docVars>
  <w:rsids>
    <w:rsidRoot w:val="51664915"/>
    <w:rsid w:val="51664915"/>
    <w:rsid w:val="9BF33AE9"/>
    <w:rsid w:val="9EF9620A"/>
    <w:rsid w:val="9FDF781C"/>
    <w:rsid w:val="AFABEB89"/>
    <w:rsid w:val="C7DCE688"/>
    <w:rsid w:val="DBBF96CF"/>
    <w:rsid w:val="DFE53820"/>
    <w:rsid w:val="DFECFB70"/>
    <w:rsid w:val="EEFF2BBE"/>
    <w:rsid w:val="FB7E1E21"/>
    <w:rsid w:val="FDAB6B64"/>
    <w:rsid w:val="FFDF2F33"/>
    <w:rsid w:val="FFEDF79C"/>
    <w:rsid w:val="00004026"/>
    <w:rsid w:val="00025B67"/>
    <w:rsid w:val="000538B2"/>
    <w:rsid w:val="00095A84"/>
    <w:rsid w:val="002602EC"/>
    <w:rsid w:val="00294F43"/>
    <w:rsid w:val="00361F35"/>
    <w:rsid w:val="003C7435"/>
    <w:rsid w:val="003D47BB"/>
    <w:rsid w:val="00407678"/>
    <w:rsid w:val="004111C3"/>
    <w:rsid w:val="004D0A86"/>
    <w:rsid w:val="006859E6"/>
    <w:rsid w:val="00742EAC"/>
    <w:rsid w:val="00795113"/>
    <w:rsid w:val="007F6259"/>
    <w:rsid w:val="009770F8"/>
    <w:rsid w:val="009C1209"/>
    <w:rsid w:val="00A85651"/>
    <w:rsid w:val="00D40549"/>
    <w:rsid w:val="00D70AFD"/>
    <w:rsid w:val="00DD66C4"/>
    <w:rsid w:val="00DF3A28"/>
    <w:rsid w:val="00E351B7"/>
    <w:rsid w:val="00F51406"/>
    <w:rsid w:val="04F01EE9"/>
    <w:rsid w:val="06F72818"/>
    <w:rsid w:val="09902E35"/>
    <w:rsid w:val="16FE2244"/>
    <w:rsid w:val="187C1CA9"/>
    <w:rsid w:val="1B156EAD"/>
    <w:rsid w:val="20A82EF7"/>
    <w:rsid w:val="211360BE"/>
    <w:rsid w:val="24586AC6"/>
    <w:rsid w:val="25822582"/>
    <w:rsid w:val="28C373E6"/>
    <w:rsid w:val="29F677F2"/>
    <w:rsid w:val="2BBD0605"/>
    <w:rsid w:val="2D281253"/>
    <w:rsid w:val="2E770C47"/>
    <w:rsid w:val="33480DF4"/>
    <w:rsid w:val="35AC4B92"/>
    <w:rsid w:val="35EA08B9"/>
    <w:rsid w:val="370D6ED0"/>
    <w:rsid w:val="3E6BCB52"/>
    <w:rsid w:val="3F55C3E4"/>
    <w:rsid w:val="4D1D2B7C"/>
    <w:rsid w:val="51664915"/>
    <w:rsid w:val="52E74BFF"/>
    <w:rsid w:val="54A952F1"/>
    <w:rsid w:val="5C9358D1"/>
    <w:rsid w:val="5CC97007"/>
    <w:rsid w:val="5D3C59F1"/>
    <w:rsid w:val="601B501D"/>
    <w:rsid w:val="632A37CC"/>
    <w:rsid w:val="64B16F3F"/>
    <w:rsid w:val="658F03DB"/>
    <w:rsid w:val="67AF2153"/>
    <w:rsid w:val="6F913A43"/>
    <w:rsid w:val="73A236BB"/>
    <w:rsid w:val="74FFEEE2"/>
    <w:rsid w:val="795F9402"/>
    <w:rsid w:val="7BCA2332"/>
    <w:rsid w:val="7BF2979B"/>
    <w:rsid w:val="7C6F7AD1"/>
    <w:rsid w:val="7FFCE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AC1654"/>
  <w15:docId w15:val="{2FB63267-5FEC-47E1-ABA2-9C0C61DE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640"/>
      <w:jc w:val="both"/>
    </w:pPr>
    <w:rPr>
      <w:rFonts w:eastAsia="仿宋_GB2312"/>
      <w:kern w:val="3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jc w:val="center"/>
      <w:outlineLvl w:val="0"/>
    </w:pPr>
    <w:rPr>
      <w:rFonts w:ascii="方正小标宋简体" w:eastAsia="方正小标宋简体" w:hAnsi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ind w:firstLine="880"/>
      <w:outlineLvl w:val="1"/>
    </w:pPr>
    <w:rPr>
      <w:rFonts w:ascii="黑体" w:eastAsia="黑体" w:hAnsi="黑体"/>
      <w:bCs/>
      <w:szCs w:val="32"/>
    </w:rPr>
  </w:style>
  <w:style w:type="paragraph" w:styleId="3">
    <w:name w:val="heading 3"/>
    <w:basedOn w:val="a"/>
    <w:next w:val="a"/>
    <w:uiPriority w:val="9"/>
    <w:qFormat/>
    <w:pPr>
      <w:keepNext/>
      <w:keepLines/>
      <w:ind w:firstLine="88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rhdailivecom</dc:creator>
  <cp:lastModifiedBy>xj y</cp:lastModifiedBy>
  <cp:revision>3</cp:revision>
  <cp:lastPrinted>2024-11-12T08:21:00Z</cp:lastPrinted>
  <dcterms:created xsi:type="dcterms:W3CDTF">2024-11-13T01:35:00Z</dcterms:created>
  <dcterms:modified xsi:type="dcterms:W3CDTF">2024-11-13T01:38:00Z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1033-12.1.0.17900</vt:lpwstr>
  </property>
  <property fmtid="{D5CDD505-2E9C-101B-9397-08002B2CF9AE}" pid="3" name="ICV">
    <vt:lpwstr>85AB1C2B83C44373A6082821C413BD17_13</vt:lpwstr>
  </property>
</Properties>
</file>